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896D" w14:textId="77777777" w:rsidR="00021AE2" w:rsidRDefault="00BD5CCF">
      <w:pPr>
        <w:pStyle w:val="Textebrut1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4A74AE17" wp14:editId="794776F4">
            <wp:extent cx="954405" cy="828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182E" w14:textId="77777777" w:rsidR="00021AE2" w:rsidRDefault="00021AE2">
      <w:pPr>
        <w:pStyle w:val="Textebrut1"/>
        <w:jc w:val="center"/>
        <w:rPr>
          <w:b/>
          <w:sz w:val="28"/>
        </w:rPr>
      </w:pPr>
    </w:p>
    <w:p w14:paraId="613F60AB" w14:textId="77777777" w:rsidR="00021AE2" w:rsidRDefault="00021AE2">
      <w:pPr>
        <w:pStyle w:val="Textebrut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FORMULAIRE D’ENREGISTREMENT D’UN CANOT</w:t>
      </w:r>
    </w:p>
    <w:p w14:paraId="576C76A8" w14:textId="77777777" w:rsidR="00021AE2" w:rsidRDefault="00021AE2">
      <w:pPr>
        <w:pStyle w:val="Textebrut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(Un canot doit être enregistré à chaque changement de propriétaire)</w:t>
      </w:r>
    </w:p>
    <w:p w14:paraId="7710F281" w14:textId="77777777" w:rsidR="00021AE2" w:rsidRDefault="00021AE2">
      <w:pPr>
        <w:pStyle w:val="Textebrut1"/>
        <w:jc w:val="center"/>
        <w:rPr>
          <w:rFonts w:ascii="Arial" w:hAnsi="Arial"/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1846"/>
        <w:gridCol w:w="1944"/>
        <w:gridCol w:w="2350"/>
      </w:tblGrid>
      <w:tr w:rsidR="00021AE2" w14:paraId="230A2E23" w14:textId="77777777">
        <w:trPr>
          <w:trHeight w:val="680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3925" w14:textId="77777777" w:rsidR="00021AE2" w:rsidRDefault="00021AE2">
            <w:pPr>
              <w:pStyle w:val="Textebrut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Numéro du canot</w:t>
            </w:r>
          </w:p>
          <w:p w14:paraId="4E812B10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Cs/>
                <w:sz w:val="16"/>
              </w:rPr>
              <w:t>(Le numéro du canot est celui attribué lors de sa fabrication et ne peut être modifié)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F0DC" w14:textId="08A03CFE" w:rsidR="00021AE2" w:rsidRDefault="00021AE2">
            <w:pPr>
              <w:pStyle w:val="Textebrut1"/>
              <w:jc w:val="center"/>
              <w:rPr>
                <w:color w:val="0000FF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FEEA" w14:textId="77777777" w:rsidR="00021AE2" w:rsidRDefault="00021AE2">
            <w:pPr>
              <w:pStyle w:val="Textebrut1"/>
              <w:rPr>
                <w:b/>
              </w:rPr>
            </w:pPr>
            <w:r>
              <w:rPr>
                <w:rFonts w:ascii="Verdana" w:hAnsi="Verdana"/>
                <w:b/>
              </w:rPr>
              <w:t>Poids (</w:t>
            </w:r>
            <w:proofErr w:type="spellStart"/>
            <w:r>
              <w:rPr>
                <w:rFonts w:ascii="Verdana" w:hAnsi="Verdana"/>
                <w:b/>
              </w:rPr>
              <w:t>lbs</w:t>
            </w:r>
            <w:proofErr w:type="spellEnd"/>
            <w:r>
              <w:rPr>
                <w:rFonts w:ascii="Verdana" w:hAnsi="Verdana"/>
                <w:b/>
              </w:rPr>
              <w:t>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2C6E" w14:textId="17A6BE57" w:rsidR="00021AE2" w:rsidRDefault="00021AE2">
            <w:pPr>
              <w:pStyle w:val="Textebrut1"/>
              <w:jc w:val="center"/>
              <w:rPr>
                <w:color w:val="0000FF"/>
                <w:sz w:val="28"/>
              </w:rPr>
            </w:pPr>
          </w:p>
        </w:tc>
      </w:tr>
      <w:tr w:rsidR="00021AE2" w14:paraId="01A808B8" w14:textId="77777777">
        <w:trPr>
          <w:trHeight w:val="680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B4B4" w14:textId="77777777" w:rsidR="00021AE2" w:rsidRDefault="00021AE2">
            <w:pPr>
              <w:pStyle w:val="Textebrut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Couleur dominante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3BDF" w14:textId="12DE53DC" w:rsidR="00021AE2" w:rsidRDefault="00021AE2">
            <w:pPr>
              <w:pStyle w:val="Textebrut1"/>
              <w:jc w:val="center"/>
              <w:rPr>
                <w:color w:val="0000FF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C15" w14:textId="77777777" w:rsidR="00021AE2" w:rsidRDefault="00021AE2">
            <w:pPr>
              <w:pStyle w:val="Textebrut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Statut du canot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1E6B" w14:textId="77777777" w:rsidR="00021AE2" w:rsidRDefault="00021AE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5B0670">
              <w:rPr>
                <w:rFonts w:ascii="Verdana" w:hAnsi="Verdana"/>
                <w:b/>
                <w:bCs/>
                <w:sz w:val="18"/>
              </w:rPr>
              <w:t>actif</w:t>
            </w:r>
            <w:r>
              <w:rPr>
                <w:rFonts w:ascii="Verdana" w:hAnsi="Verdana"/>
                <w:sz w:val="18"/>
              </w:rPr>
              <w:tab/>
            </w:r>
          </w:p>
          <w:p w14:paraId="6A2DD466" w14:textId="77777777" w:rsidR="00021AE2" w:rsidRDefault="00021AE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remisé</w:t>
            </w:r>
          </w:p>
          <w:p w14:paraId="7B3A2B9C" w14:textId="77777777" w:rsidR="00021AE2" w:rsidRDefault="00021AE2">
            <w:pPr>
              <w:pStyle w:val="Textebrut1"/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détruit</w:t>
            </w:r>
          </w:p>
        </w:tc>
      </w:tr>
      <w:tr w:rsidR="00021AE2" w14:paraId="3FFAD331" w14:textId="77777777">
        <w:trPr>
          <w:trHeight w:val="680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36DD" w14:textId="77777777" w:rsidR="00021AE2" w:rsidRDefault="00021AE2">
            <w:pPr>
              <w:pStyle w:val="Textebrut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Année de</w:t>
            </w:r>
          </w:p>
          <w:p w14:paraId="473C82B8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</w:rPr>
              <w:t>Construction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A84A" w14:textId="4A0FF6DB" w:rsidR="00021AE2" w:rsidRDefault="00021AE2">
            <w:pPr>
              <w:pStyle w:val="Textebrut1"/>
              <w:jc w:val="center"/>
              <w:rPr>
                <w:color w:val="0000FF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2682" w14:textId="77777777" w:rsidR="00021AE2" w:rsidRDefault="00021AE2">
            <w:pPr>
              <w:pStyle w:val="Textebrut1"/>
            </w:pPr>
            <w:r>
              <w:rPr>
                <w:rFonts w:ascii="Verdana" w:hAnsi="Verdana"/>
                <w:b/>
              </w:rPr>
              <w:t>Modèle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F3DD" w14:textId="77777777" w:rsidR="00021AE2" w:rsidRDefault="00021AE2">
            <w:pPr>
              <w:pStyle w:val="Textebrut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4"/>
              </w:rPr>
              <w:t xml:space="preserve">CAPELAN  </w:t>
            </w: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</w:t>
            </w:r>
            <w:r w:rsidR="0021281C" w:rsidRPr="005759DE">
              <w:rPr>
                <w:rFonts w:ascii="Verdana" w:hAnsi="Verdana"/>
                <w:b/>
                <w:bCs/>
                <w:sz w:val="14"/>
              </w:rPr>
              <w:t>DAUPHIN</w:t>
            </w:r>
          </w:p>
          <w:p w14:paraId="39DD2653" w14:textId="77777777" w:rsidR="00021AE2" w:rsidRDefault="00021AE2">
            <w:pPr>
              <w:pStyle w:val="Textebrut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</w:t>
            </w:r>
            <w:r w:rsidR="0021281C">
              <w:rPr>
                <w:rFonts w:ascii="Verdana" w:hAnsi="Verdana"/>
                <w:sz w:val="14"/>
              </w:rPr>
              <w:t>BORÉAL</w:t>
            </w:r>
          </w:p>
          <w:p w14:paraId="74140B1A" w14:textId="77777777" w:rsidR="00021AE2" w:rsidRDefault="00021AE2">
            <w:pPr>
              <w:pStyle w:val="Textebrut1"/>
            </w:pPr>
            <w:r>
              <w:rPr>
                <w:rFonts w:ascii="Verdana" w:hAnsi="Verdana"/>
                <w:sz w:val="18"/>
              </w:rPr>
              <w:sym w:font="Wingdings" w:char="F071"/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4"/>
              </w:rPr>
              <w:t xml:space="preserve">AUTRE : </w:t>
            </w:r>
          </w:p>
        </w:tc>
      </w:tr>
    </w:tbl>
    <w:p w14:paraId="1484C41D" w14:textId="77777777" w:rsidR="00021AE2" w:rsidRDefault="00021AE2"/>
    <w:p w14:paraId="446440AF" w14:textId="77777777" w:rsidR="00021AE2" w:rsidRDefault="00021AE2">
      <w:pPr>
        <w:rPr>
          <w:b/>
          <w:sz w:val="18"/>
        </w:rPr>
      </w:pPr>
    </w:p>
    <w:p w14:paraId="55126399" w14:textId="77777777" w:rsidR="00021AE2" w:rsidRDefault="00021AE2">
      <w:r>
        <w:rPr>
          <w:rFonts w:ascii="Verdana" w:hAnsi="Verdana"/>
          <w:b/>
          <w:sz w:val="18"/>
        </w:rPr>
        <w:t>NOUVEAU PROPRIÉTAIRE (Acheteur)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60"/>
      </w:tblGrid>
      <w:tr w:rsidR="00021AE2" w14:paraId="51755878" w14:textId="77777777">
        <w:trPr>
          <w:cantSplit/>
          <w:trHeight w:val="39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BF3F" w14:textId="77777777" w:rsidR="00021AE2" w:rsidRDefault="00021AE2">
            <w:pPr>
              <w:pStyle w:val="Textebrut1"/>
            </w:pPr>
            <w:r>
              <w:rPr>
                <w:rFonts w:ascii="Verdana" w:hAnsi="Verdana"/>
                <w:b/>
                <w:sz w:val="18"/>
              </w:rPr>
              <w:t>Individus (Nom, Prénom)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A57D" w14:textId="72425D85" w:rsidR="00021AE2" w:rsidRDefault="00021AE2">
            <w:pPr>
              <w:pStyle w:val="Textebrut1"/>
              <w:rPr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 </w:t>
            </w:r>
          </w:p>
        </w:tc>
      </w:tr>
      <w:tr w:rsidR="00021AE2" w14:paraId="0969E743" w14:textId="77777777">
        <w:trPr>
          <w:cantSplit/>
          <w:trHeight w:val="39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C5F2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Commanditaires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90EE" w14:textId="7C9A14C3" w:rsidR="00021AE2" w:rsidRDefault="00021AE2">
            <w:pPr>
              <w:pStyle w:val="Textebrut1"/>
              <w:rPr>
                <w:color w:val="0000FF"/>
                <w:sz w:val="24"/>
              </w:rPr>
            </w:pPr>
          </w:p>
        </w:tc>
      </w:tr>
      <w:tr w:rsidR="00021AE2" w14:paraId="593A74EA" w14:textId="77777777">
        <w:trPr>
          <w:cantSplit/>
          <w:trHeight w:val="39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9EED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Responsable du canot </w:t>
            </w:r>
          </w:p>
          <w:p w14:paraId="3DB2BCAB" w14:textId="77777777" w:rsidR="00021AE2" w:rsidRDefault="00021AE2">
            <w:pPr>
              <w:pStyle w:val="Textebrut1"/>
            </w:pPr>
            <w:r>
              <w:rPr>
                <w:rFonts w:ascii="Verdana" w:hAnsi="Verdana"/>
                <w:sz w:val="18"/>
              </w:rPr>
              <w:t>(si différent du propriétaire)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CC68" w14:textId="457237BF" w:rsidR="00021AE2" w:rsidRDefault="00021AE2">
            <w:pPr>
              <w:pStyle w:val="Textebrut1"/>
              <w:rPr>
                <w:color w:val="0000FF"/>
                <w:sz w:val="24"/>
              </w:rPr>
            </w:pPr>
          </w:p>
        </w:tc>
      </w:tr>
    </w:tbl>
    <w:p w14:paraId="32A42B9F" w14:textId="77777777" w:rsidR="00021AE2" w:rsidRDefault="00021AE2"/>
    <w:p w14:paraId="5F2A3AD7" w14:textId="77777777" w:rsidR="00021AE2" w:rsidRDefault="00021AE2">
      <w:pPr>
        <w:rPr>
          <w:rFonts w:ascii="Arial Narrow" w:hAnsi="Arial Narrow"/>
          <w:color w:val="0000FF"/>
        </w:rPr>
      </w:pPr>
      <w:r>
        <w:rPr>
          <w:rFonts w:ascii="Arial Narrow" w:hAnsi="Arial Narrow"/>
          <w:color w:val="0000FF"/>
        </w:rPr>
        <w:t>(Entrez les informations ci-dessous si le propriétaire actuel n’est pas membre en règle de l’ACCGQ)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1620"/>
        <w:gridCol w:w="2340"/>
      </w:tblGrid>
      <w:tr w:rsidR="00021AE2" w14:paraId="0B20CA8E" w14:textId="77777777">
        <w:trPr>
          <w:trHeight w:val="39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4044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Adresse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BB3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</w:tr>
      <w:tr w:rsidR="00021AE2" w14:paraId="31D02331" w14:textId="77777777">
        <w:trPr>
          <w:trHeight w:val="39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6BFA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Ville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06C0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BEAD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Code postal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544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</w:tr>
      <w:tr w:rsidR="00021AE2" w14:paraId="40843818" w14:textId="77777777">
        <w:trPr>
          <w:trHeight w:val="39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DF34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Tél. résidence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7D8B" w14:textId="77777777" w:rsidR="00021AE2" w:rsidRDefault="00021AE2">
            <w:pPr>
              <w:pStyle w:val="Textebrut1"/>
              <w:rPr>
                <w:b/>
                <w:color w:val="0000FF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2B6A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Courriel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6D41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</w:tr>
      <w:tr w:rsidR="00021AE2" w14:paraId="66E8A8DA" w14:textId="77777777">
        <w:trPr>
          <w:trHeight w:val="39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69F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Tél. travail (ext.)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6CCC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C28D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Tél. autre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590A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</w:tr>
      <w:tr w:rsidR="00021AE2" w14:paraId="1C2EBD0B" w14:textId="77777777">
        <w:trPr>
          <w:trHeight w:val="39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9355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Cellulaire / Pagette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D914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ACC2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Fax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55CF" w14:textId="77777777" w:rsidR="00021AE2" w:rsidRDefault="00021AE2">
            <w:pPr>
              <w:pStyle w:val="Textebrut1"/>
              <w:rPr>
                <w:b/>
                <w:color w:val="0000FF"/>
              </w:rPr>
            </w:pPr>
          </w:p>
        </w:tc>
      </w:tr>
    </w:tbl>
    <w:p w14:paraId="4817167A" w14:textId="77777777" w:rsidR="00021AE2" w:rsidRDefault="00021AE2"/>
    <w:p w14:paraId="38C62B1A" w14:textId="77777777" w:rsidR="00021AE2" w:rsidRDefault="00021AE2">
      <w:r>
        <w:rPr>
          <w:rFonts w:ascii="Verdana" w:hAnsi="Verdana"/>
          <w:b/>
          <w:sz w:val="18"/>
        </w:rPr>
        <w:t>PROPRIÉTAIRE PRÉCÉDENT (Vendeur)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60"/>
      </w:tblGrid>
      <w:tr w:rsidR="00021AE2" w14:paraId="0A7CA202" w14:textId="77777777">
        <w:trPr>
          <w:cantSplit/>
          <w:trHeight w:val="39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43B0" w14:textId="77777777" w:rsidR="00021AE2" w:rsidRDefault="00021AE2">
            <w:pPr>
              <w:pStyle w:val="Textebrut1"/>
            </w:pPr>
            <w:r>
              <w:rPr>
                <w:rFonts w:ascii="Verdana" w:hAnsi="Verdana"/>
                <w:b/>
                <w:sz w:val="18"/>
              </w:rPr>
              <w:t>Individus (Nom, Prénom)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761A" w14:textId="77777777" w:rsidR="00021AE2" w:rsidRDefault="00021AE2">
            <w:pPr>
              <w:pStyle w:val="Textebrut1"/>
              <w:rPr>
                <w:b/>
                <w:color w:val="0000FF"/>
                <w:sz w:val="24"/>
              </w:rPr>
            </w:pPr>
          </w:p>
        </w:tc>
      </w:tr>
      <w:tr w:rsidR="00021AE2" w14:paraId="447012CD" w14:textId="77777777">
        <w:trPr>
          <w:cantSplit/>
          <w:trHeight w:val="39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E30B" w14:textId="77777777" w:rsidR="00021AE2" w:rsidRDefault="00021AE2">
            <w:pPr>
              <w:pStyle w:val="Textebrut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Commanditaires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FF4C" w14:textId="77777777" w:rsidR="00021AE2" w:rsidRDefault="00021AE2">
            <w:pPr>
              <w:pStyle w:val="Textebrut1"/>
              <w:rPr>
                <w:b/>
                <w:color w:val="0000FF"/>
                <w:sz w:val="24"/>
              </w:rPr>
            </w:pPr>
          </w:p>
        </w:tc>
      </w:tr>
    </w:tbl>
    <w:p w14:paraId="1A8E169F" w14:textId="77777777" w:rsidR="00021AE2" w:rsidRDefault="00021AE2"/>
    <w:p w14:paraId="58068490" w14:textId="77777777" w:rsidR="00021AE2" w:rsidRDefault="00021AE2">
      <w:pPr>
        <w:pStyle w:val="Textebrut1"/>
        <w:jc w:val="both"/>
        <w:rPr>
          <w:rFonts w:ascii="Verdana" w:hAnsi="Verdana"/>
          <w:sz w:val="18"/>
        </w:rPr>
      </w:pPr>
    </w:p>
    <w:p w14:paraId="0D186800" w14:textId="77777777" w:rsidR="00021AE2" w:rsidRDefault="00021AE2">
      <w:pPr>
        <w:pStyle w:val="Textebrut1"/>
        <w:jc w:val="both"/>
        <w:rPr>
          <w:rFonts w:ascii="Verdana" w:hAnsi="Verdana"/>
          <w:sz w:val="18"/>
        </w:rPr>
      </w:pPr>
    </w:p>
    <w:p w14:paraId="7C5A79C0" w14:textId="77777777" w:rsidR="00021AE2" w:rsidRDefault="00021AE2">
      <w:pPr>
        <w:pStyle w:val="Textebrut1"/>
        <w:jc w:val="both"/>
        <w:rPr>
          <w:rFonts w:ascii="Verdana" w:hAnsi="Verdana"/>
          <w:sz w:val="18"/>
        </w:rPr>
      </w:pPr>
    </w:p>
    <w:p w14:paraId="35FDABF8" w14:textId="77777777" w:rsidR="00021AE2" w:rsidRDefault="00021AE2">
      <w:pPr>
        <w:pStyle w:val="Textebrut1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>Une fois complété, vous pouvez faire parvenir ce formulaire</w:t>
      </w:r>
      <w:r>
        <w:rPr>
          <w:rFonts w:ascii="Verdana" w:hAnsi="Verdana"/>
        </w:rPr>
        <w:t xml:space="preserve"> à l’adresse suivante :</w:t>
      </w:r>
    </w:p>
    <w:p w14:paraId="5FBB0E40" w14:textId="77777777" w:rsidR="00021AE2" w:rsidRDefault="00021AE2">
      <w:pPr>
        <w:pStyle w:val="Textebrut1"/>
        <w:jc w:val="both"/>
        <w:rPr>
          <w:rFonts w:ascii="Verdana" w:hAnsi="Verdana"/>
        </w:rPr>
      </w:pPr>
    </w:p>
    <w:p w14:paraId="58D62A4E" w14:textId="09D08A64" w:rsidR="00021AE2" w:rsidRDefault="00021AE2">
      <w:pPr>
        <w:pStyle w:val="Textebrut1"/>
        <w:rPr>
          <w:rFonts w:ascii="Verdana" w:hAnsi="Verdana"/>
          <w:color w:val="0000FF"/>
          <w:u w:val="single"/>
        </w:rPr>
      </w:pPr>
      <w:r>
        <w:rPr>
          <w:rFonts w:ascii="Verdana" w:hAnsi="Verdana"/>
          <w:color w:val="0000FF"/>
          <w:u w:val="single"/>
        </w:rPr>
        <w:t xml:space="preserve">registraire@canotaglace.org </w:t>
      </w:r>
    </w:p>
    <w:p w14:paraId="2B21CAFA" w14:textId="77777777" w:rsidR="00021AE2" w:rsidRDefault="00021AE2">
      <w:pPr>
        <w:pStyle w:val="Textebrut1"/>
        <w:rPr>
          <w:rFonts w:ascii="Verdana" w:hAnsi="Verdana"/>
        </w:rPr>
      </w:pPr>
    </w:p>
    <w:sectPr w:rsidR="00021AE2">
      <w:pgSz w:w="12242" w:h="15842" w:code="1"/>
      <w:pgMar w:top="576" w:right="1411" w:bottom="85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6968" w14:textId="77777777" w:rsidR="00511D8D" w:rsidRDefault="00511D8D" w:rsidP="003A477E">
      <w:r>
        <w:separator/>
      </w:r>
    </w:p>
  </w:endnote>
  <w:endnote w:type="continuationSeparator" w:id="0">
    <w:p w14:paraId="282C177A" w14:textId="77777777" w:rsidR="00511D8D" w:rsidRDefault="00511D8D" w:rsidP="003A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C607" w14:textId="77777777" w:rsidR="00511D8D" w:rsidRDefault="00511D8D" w:rsidP="003A477E">
      <w:r>
        <w:separator/>
      </w:r>
    </w:p>
  </w:footnote>
  <w:footnote w:type="continuationSeparator" w:id="0">
    <w:p w14:paraId="533F8A72" w14:textId="77777777" w:rsidR="00511D8D" w:rsidRDefault="00511D8D" w:rsidP="003A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2"/>
    <w:rsid w:val="00021AE2"/>
    <w:rsid w:val="0021281C"/>
    <w:rsid w:val="0023518C"/>
    <w:rsid w:val="003A477E"/>
    <w:rsid w:val="00511D8D"/>
    <w:rsid w:val="005759DE"/>
    <w:rsid w:val="005B0670"/>
    <w:rsid w:val="00677DCA"/>
    <w:rsid w:val="00B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8D829"/>
  <w15:chartTrackingRefBased/>
  <w15:docId w15:val="{ED790D05-AD0E-5F4D-BC6D-56691A3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Pr>
      <w:rFonts w:ascii="Courier New" w:hAnsi="Courier New"/>
      <w:sz w:val="20"/>
    </w:rPr>
  </w:style>
  <w:style w:type="paragraph" w:customStyle="1" w:styleId="Corpsdetexte21">
    <w:name w:val="Corps de texte 21"/>
    <w:basedOn w:val="Normal"/>
    <w:pPr>
      <w:jc w:val="both"/>
    </w:pPr>
    <w:rPr>
      <w:sz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character" w:customStyle="1" w:styleId="Lienhypertexte1">
    <w:name w:val="Lien hypertexte1"/>
    <w:basedOn w:val="Policepardfaut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Pr>
      <w:color w:val="800080"/>
      <w:u w:val="single"/>
    </w:rPr>
  </w:style>
  <w:style w:type="character" w:customStyle="1" w:styleId="Lienhypertexte2">
    <w:name w:val="Lien hypertexte2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d'adhésion – ACCGQ</vt:lpstr>
    </vt:vector>
  </TitlesOfParts>
  <Company>INNOVEX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d'adhésion – ACCGQ</dc:title>
  <dc:subject/>
  <dc:creator>Paul Anderson</dc:creator>
  <cp:keywords/>
  <cp:lastModifiedBy>Anderson, Jean</cp:lastModifiedBy>
  <cp:revision>6</cp:revision>
  <cp:lastPrinted>2001-11-14T16:14:00Z</cp:lastPrinted>
  <dcterms:created xsi:type="dcterms:W3CDTF">2022-12-08T17:10:00Z</dcterms:created>
  <dcterms:modified xsi:type="dcterms:W3CDTF">2023-10-24T01:01:00Z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7a3756-d802-4047-b9bb-780cecace951_Enabled">
    <vt:lpwstr>true</vt:lpwstr>
  </property>
  <property fmtid="{D5CDD505-2E9C-101B-9397-08002B2CF9AE}" pid="3" name="MSIP_Label_4d7a3756-d802-4047-b9bb-780cecace951_SetDate">
    <vt:lpwstr>2023-10-24T01:01:15Z</vt:lpwstr>
  </property>
  <property fmtid="{D5CDD505-2E9C-101B-9397-08002B2CF9AE}" pid="4" name="MSIP_Label_4d7a3756-d802-4047-b9bb-780cecace951_Method">
    <vt:lpwstr>Privileged</vt:lpwstr>
  </property>
  <property fmtid="{D5CDD505-2E9C-101B-9397-08002B2CF9AE}" pid="5" name="MSIP_Label_4d7a3756-d802-4047-b9bb-780cecace951_Name">
    <vt:lpwstr>Confidential No Protection</vt:lpwstr>
  </property>
  <property fmtid="{D5CDD505-2E9C-101B-9397-08002B2CF9AE}" pid="6" name="MSIP_Label_4d7a3756-d802-4047-b9bb-780cecace951_SiteId">
    <vt:lpwstr>a1ae89fb-21b9-40bf-9d82-a10ae85a2407</vt:lpwstr>
  </property>
  <property fmtid="{D5CDD505-2E9C-101B-9397-08002B2CF9AE}" pid="7" name="MSIP_Label_4d7a3756-d802-4047-b9bb-780cecace951_ActionId">
    <vt:lpwstr>90130783-4508-41f3-837e-411f6d493d39</vt:lpwstr>
  </property>
  <property fmtid="{D5CDD505-2E9C-101B-9397-08002B2CF9AE}" pid="8" name="MSIP_Label_4d7a3756-d802-4047-b9bb-780cecace951_ContentBits">
    <vt:lpwstr>0</vt:lpwstr>
  </property>
</Properties>
</file>